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C4C1" w14:textId="63A8D9FB" w:rsidR="008479FA" w:rsidRPr="00DB3788" w:rsidRDefault="008479FA" w:rsidP="008479FA">
      <w:pPr>
        <w:rPr>
          <w:rFonts w:ascii="Arial" w:hAnsi="Arial" w:cs="Arial"/>
          <w:b/>
          <w:bCs/>
        </w:rPr>
      </w:pPr>
      <w:r w:rsidRPr="00DB378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DD18C" wp14:editId="09318B3D">
            <wp:simplePos x="0" y="0"/>
            <wp:positionH relativeFrom="column">
              <wp:posOffset>1571625</wp:posOffset>
            </wp:positionH>
            <wp:positionV relativeFrom="paragraph">
              <wp:posOffset>372110</wp:posOffset>
            </wp:positionV>
            <wp:extent cx="1798320" cy="768985"/>
            <wp:effectExtent l="0" t="0" r="0" b="0"/>
            <wp:wrapTight wrapText="bothSides">
              <wp:wrapPolygon edited="0">
                <wp:start x="2517" y="4281"/>
                <wp:lineTo x="1602" y="7491"/>
                <wp:lineTo x="915" y="11237"/>
                <wp:lineTo x="915" y="15518"/>
                <wp:lineTo x="2059" y="18728"/>
                <wp:lineTo x="3432" y="18728"/>
                <wp:lineTo x="20364" y="15518"/>
                <wp:lineTo x="20364" y="8026"/>
                <wp:lineTo x="16246" y="5886"/>
                <wp:lineTo x="5492" y="4281"/>
                <wp:lineTo x="2517" y="4281"/>
              </wp:wrapPolygon>
            </wp:wrapTight>
            <wp:docPr id="250283291" name="Imagem 4" descr="Uma imagem com Gráficos, logótipo, Tipo de letra, design gráfico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83291" name="Imagem 4" descr="Uma imagem com Gráficos, logótipo, Tipo de letra, design gráfico&#10;&#10;Os conteúdos gerados por IA poderão estar incorreto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3788">
        <w:rPr>
          <w:rFonts w:ascii="Arial" w:hAnsi="Arial" w:cs="Arial"/>
          <w:b/>
          <w:bCs/>
        </w:rPr>
        <w:t>Cofinanciado por:</w:t>
      </w:r>
    </w:p>
    <w:p w14:paraId="70A8246C" w14:textId="44129B2A" w:rsidR="008479FA" w:rsidRPr="00DB3788" w:rsidRDefault="008479FA" w:rsidP="008479FA">
      <w:pPr>
        <w:rPr>
          <w:rFonts w:ascii="Arial" w:hAnsi="Arial" w:cs="Arial"/>
        </w:rPr>
      </w:pPr>
      <w:r w:rsidRPr="00DB3788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4715C3D" wp14:editId="3A1B26F6">
            <wp:simplePos x="0" y="0"/>
            <wp:positionH relativeFrom="margin">
              <wp:align>right</wp:align>
            </wp:positionH>
            <wp:positionV relativeFrom="paragraph">
              <wp:posOffset>247015</wp:posOffset>
            </wp:positionV>
            <wp:extent cx="2118360" cy="634365"/>
            <wp:effectExtent l="0" t="0" r="0" b="0"/>
            <wp:wrapTight wrapText="bothSides">
              <wp:wrapPolygon edited="0">
                <wp:start x="0" y="649"/>
                <wp:lineTo x="0" y="20757"/>
                <wp:lineTo x="20007" y="20757"/>
                <wp:lineTo x="20201" y="19459"/>
                <wp:lineTo x="20978" y="3892"/>
                <wp:lineTo x="19813" y="1946"/>
                <wp:lineTo x="14374" y="649"/>
                <wp:lineTo x="0" y="649"/>
              </wp:wrapPolygon>
            </wp:wrapTight>
            <wp:docPr id="1024622114" name="Imagem 3" descr="Uma imagem com Tipo de letra, texto, captura de ecrã, Azul elétrico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622114" name="Imagem 3" descr="Uma imagem com Tipo de letra, texto, captura de ecrã, Azul elétrico&#10;&#10;Os conteúdos gerados por IA poderão estar incorreto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8C2C4" w14:textId="5E76BDFD" w:rsidR="008479FA" w:rsidRPr="00DB3788" w:rsidRDefault="008479FA" w:rsidP="008479FA">
      <w:pPr>
        <w:rPr>
          <w:rFonts w:ascii="Arial" w:hAnsi="Arial" w:cs="Arial"/>
        </w:rPr>
      </w:pPr>
      <w:r w:rsidRPr="00DB3788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68C9974B" wp14:editId="570F429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45920" cy="587375"/>
            <wp:effectExtent l="0" t="0" r="0" b="3175"/>
            <wp:wrapTight wrapText="bothSides">
              <wp:wrapPolygon edited="0">
                <wp:start x="2500" y="0"/>
                <wp:lineTo x="0" y="3503"/>
                <wp:lineTo x="0" y="18214"/>
                <wp:lineTo x="2500" y="21016"/>
                <wp:lineTo x="4750" y="21016"/>
                <wp:lineTo x="21250" y="19615"/>
                <wp:lineTo x="21250" y="13310"/>
                <wp:lineTo x="19000" y="11209"/>
                <wp:lineTo x="19500" y="1401"/>
                <wp:lineTo x="17250" y="0"/>
                <wp:lineTo x="4750" y="0"/>
                <wp:lineTo x="2500" y="0"/>
              </wp:wrapPolygon>
            </wp:wrapTight>
            <wp:docPr id="1094309804" name="Imagem 2" descr="Uma imagem com texto, Gráficos, Tipo de letra, design gráfico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09804" name="Imagem 2" descr="Uma imagem com texto, Gráficos, Tipo de letra, design gráfico&#10;&#10;Os conteúdos gerados por IA poderão estar incorreto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75B61" w14:textId="4E236436" w:rsidR="008479FA" w:rsidRPr="00DB3788" w:rsidRDefault="008479FA" w:rsidP="008479FA">
      <w:pPr>
        <w:rPr>
          <w:rFonts w:ascii="Arial" w:hAnsi="Arial" w:cs="Arial"/>
        </w:rPr>
      </w:pPr>
    </w:p>
    <w:p w14:paraId="3E5CB521" w14:textId="4776EE78" w:rsidR="008479FA" w:rsidRPr="00DB3788" w:rsidRDefault="008479FA" w:rsidP="008479F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Designação do projeto: Topics and Notes — Internacionalização via E-commerce</w:t>
      </w:r>
    </w:p>
    <w:p w14:paraId="675AF52F" w14:textId="66F105C3" w:rsidR="008479FA" w:rsidRPr="00DB3788" w:rsidRDefault="008479FA" w:rsidP="008479F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Entidade beneficiária: TOPICS AND NOTES, UNIPESSOAL LDA</w:t>
      </w:r>
    </w:p>
    <w:p w14:paraId="7DD38717" w14:textId="77777777" w:rsidR="008479FA" w:rsidRPr="00DB3788" w:rsidRDefault="008479FA" w:rsidP="008479FA">
      <w:pPr>
        <w:rPr>
          <w:rFonts w:ascii="Arial" w:hAnsi="Arial" w:cs="Arial"/>
        </w:rPr>
      </w:pPr>
    </w:p>
    <w:p w14:paraId="11CFF137" w14:textId="36F920A5" w:rsidR="008479FA" w:rsidRPr="00DB3788" w:rsidRDefault="008479FA" w:rsidP="008479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Descrição do projeto, objetivos e resultados esperados/atingidos: O projeto visa reforçar a internacionalização da oferta de serviços turísticos personalizados da Topics and Notes, com especial enfoque nos mercados do Brasil e da Europa Ocidental. Prevê a criação de um website com loja online e funcionalidades de reserva, adaptado a dispositivos móveis, bem como ações de otimização para motores de busca (SEO/SEA), produção de conteúdos digitais e campanhas nas redes sociais. Pretende-se aumentar a visibilidade internacional da empresa, facilitar a reserva e aquisição de serviços turísticos e captar novos clientes. Como resultados esperados, destacam-se a criação de uma loja online própria, a introdução de três novos serviços e/ou funcionalidades, a abrangência de dois mercados por ações de marketing digital e uma previsão de vendas internacionais através dos canais digitais de 20.115,01 €.</w:t>
      </w:r>
    </w:p>
    <w:p w14:paraId="729459B0" w14:textId="77777777" w:rsidR="00D301CD" w:rsidRDefault="00D301CD" w:rsidP="008479FA">
      <w:pPr>
        <w:rPr>
          <w:rFonts w:ascii="Arial" w:hAnsi="Arial" w:cs="Arial"/>
        </w:rPr>
      </w:pPr>
    </w:p>
    <w:p w14:paraId="34CBEC72" w14:textId="77777777" w:rsidR="00D301CD" w:rsidRDefault="00D301CD" w:rsidP="008479FA">
      <w:pPr>
        <w:rPr>
          <w:rFonts w:ascii="Arial" w:hAnsi="Arial" w:cs="Arial"/>
        </w:rPr>
      </w:pPr>
    </w:p>
    <w:p w14:paraId="09D0AF1A" w14:textId="0E3AA064" w:rsidR="008479FA" w:rsidRPr="00DB3788" w:rsidRDefault="00B62E36" w:rsidP="008479F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Medida: TD-C16-i02 — Transição Digital das Empresas — Internacionalização via E-commerce — Aviso n.º 2024-C16i02-19</w:t>
      </w:r>
    </w:p>
    <w:p w14:paraId="11D2104B" w14:textId="7A27E109" w:rsidR="00DB3788" w:rsidRDefault="008479FA" w:rsidP="008479F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Investimento: Investimento elegível previsto: 25.000,00 € | Incentivo previsto: 12.500,00 € (50%)</w:t>
      </w:r>
    </w:p>
    <w:sectPr w:rsidR="00DB37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C22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1745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63272690">
    <w:abstractNumId w:val="1"/>
  </w:num>
  <w:num w:numId="2" w16cid:durableId="95436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FA"/>
    <w:rsid w:val="00094DA6"/>
    <w:rsid w:val="00096DEE"/>
    <w:rsid w:val="0011149D"/>
    <w:rsid w:val="0029443B"/>
    <w:rsid w:val="003A10B7"/>
    <w:rsid w:val="00446F8A"/>
    <w:rsid w:val="00695B1F"/>
    <w:rsid w:val="008479FA"/>
    <w:rsid w:val="009B7FCF"/>
    <w:rsid w:val="00A65535"/>
    <w:rsid w:val="00A6755C"/>
    <w:rsid w:val="00B258F9"/>
    <w:rsid w:val="00B62E36"/>
    <w:rsid w:val="00CD7BE2"/>
    <w:rsid w:val="00D301CD"/>
    <w:rsid w:val="00DB3788"/>
    <w:rsid w:val="00F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507C"/>
  <w15:chartTrackingRefBased/>
  <w15:docId w15:val="{14DB12EA-1763-4AE3-8624-9997601C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9F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9443B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096D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Competências Técnicas e Boas Práticas para um Futuro mais Sustentável - Projeto n.º 22718</dc:title>
  <dc:subject>Ficha de operação para publicitação do apoio</dc:subject>
  <dc:creator>Francisco Rasquinho</dc:creator>
  <cp:keywords>PRR, ficha de operação, publicitação</cp:keywords>
  <dc:description/>
  <cp:lastModifiedBy>Kevin Camino</cp:lastModifiedBy>
  <cp:revision>8</cp:revision>
  <dcterms:created xsi:type="dcterms:W3CDTF">2025-04-02T14:00:00Z</dcterms:created>
  <dcterms:modified xsi:type="dcterms:W3CDTF">2026-10-15T10:24:00Z</dcterms:modified>
</cp:coreProperties>
</file>